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ECD" w:rsidRPr="000D3141" w:rsidRDefault="00DF2ECD" w:rsidP="00DF2EC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16896" w:rsidRDefault="00116896" w:rsidP="00DF2ECD">
      <w:pPr>
        <w:ind w:left="720"/>
        <w:jc w:val="center"/>
        <w:rPr>
          <w:b/>
          <w:szCs w:val="24"/>
        </w:rPr>
      </w:pPr>
    </w:p>
    <w:p w:rsidR="00116896" w:rsidRDefault="00116896" w:rsidP="00DF2ECD">
      <w:pPr>
        <w:ind w:left="720"/>
        <w:jc w:val="center"/>
        <w:rPr>
          <w:b/>
          <w:szCs w:val="24"/>
        </w:rPr>
      </w:pPr>
    </w:p>
    <w:p w:rsidR="00DF2ECD" w:rsidRPr="00C137F2" w:rsidRDefault="00DF2ECD" w:rsidP="00DF2EC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46</w:t>
      </w:r>
    </w:p>
    <w:p w:rsidR="00DF2ECD" w:rsidRDefault="00DF2ECD" w:rsidP="00DF2ECD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09.12.2020 г.</w:t>
      </w:r>
    </w:p>
    <w:p w:rsidR="00116896" w:rsidRDefault="00116896" w:rsidP="00116896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участваха: Цветан Цветков,</w:t>
      </w:r>
      <w:r>
        <w:t xml:space="preserve"> председател на Сметната палата</w:t>
      </w:r>
      <w:r>
        <w:rPr>
          <w:lang w:val="en-US"/>
        </w:rPr>
        <w:t>,</w:t>
      </w:r>
      <w:r w:rsidRPr="00BC2B7F">
        <w:t xml:space="preserve"> Горица Грънчарова-Кожарева</w:t>
      </w:r>
      <w:r>
        <w:t>, зам.-председател на Сметната палата,</w:t>
      </w:r>
      <w:r w:rsidRPr="00BC2B7F">
        <w:t xml:space="preserve"> Емил Евлогиев и проф. Георги Иванов, членове на Сметната палата</w:t>
      </w:r>
      <w:r>
        <w:t>.</w:t>
      </w:r>
    </w:p>
    <w:p w:rsidR="00116896" w:rsidRDefault="00116896" w:rsidP="00116896">
      <w:pPr>
        <w:tabs>
          <w:tab w:val="num" w:pos="0"/>
        </w:tabs>
        <w:spacing w:after="0" w:line="240" w:lineRule="auto"/>
        <w:ind w:firstLine="708"/>
        <w:jc w:val="both"/>
      </w:pPr>
      <w:r>
        <w:t>Отсъства: Тошко Тодоров, зам.-председател на Сметната палата – в годишен отпуск.</w:t>
      </w:r>
    </w:p>
    <w:p w:rsidR="00116896" w:rsidRDefault="00116896" w:rsidP="00116896">
      <w:pPr>
        <w:tabs>
          <w:tab w:val="num" w:pos="0"/>
        </w:tabs>
        <w:spacing w:after="0" w:line="240" w:lineRule="auto"/>
        <w:ind w:firstLine="708"/>
        <w:jc w:val="both"/>
      </w:pPr>
      <w:bookmarkStart w:id="0" w:name="_GoBack"/>
      <w:bookmarkEnd w:id="0"/>
    </w:p>
    <w:p w:rsidR="00E9372F" w:rsidRDefault="00E9372F" w:rsidP="00DF2ECD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F2ECD" w:rsidRPr="00980543" w:rsidTr="00857F21">
        <w:tc>
          <w:tcPr>
            <w:tcW w:w="5353" w:type="dxa"/>
            <w:vAlign w:val="center"/>
          </w:tcPr>
          <w:p w:rsidR="00DF2ECD" w:rsidRPr="00980543" w:rsidRDefault="00DF2ECD" w:rsidP="00857F2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F2ECD" w:rsidRPr="00980543" w:rsidRDefault="00DF2ECD" w:rsidP="00857F2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857F2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200103019 за извършен одит за съответствие при изпълнението на сключени договори по Закона за обществените поръчки, за преустройството на зала „Света София“ в пленарна зала в сградата на Народното събрание, за периода от 01.01.2016 г. до 31.12.2019 г.</w:t>
            </w:r>
          </w:p>
          <w:p w:rsidR="00DF2ECD" w:rsidRDefault="00DF2ECD" w:rsidP="00857F2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857F2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DF2ECD" w:rsidRDefault="00DF2ECD" w:rsidP="00857F21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2ECD" w:rsidRPr="006042AE" w:rsidRDefault="00DF2ECD" w:rsidP="00857F21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F2ECD" w:rsidRPr="006042AE" w:rsidRDefault="00DF2ECD" w:rsidP="00857F21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DF2ECD" w:rsidP="00857F2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F2ECD" w:rsidRPr="00265039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0200302919 за извършен одит за съответствие при управлението на публичните средства и общинските дейности на община Самуил, област Разград, за периода от 01.01.2018 г. до 30.06.2019 г.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0100310020 за извършен финансов одит на годишния финансов отчет на община Дряново за 2019 г., съдържащ отрицателно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0100312620 за извършен финансов одит на годишния финансов отчет на община Тутракан за 2019 г., съдържащ квалифицирано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0100312020 за извършен финансов одит на консолидирания годишен финансов отчет на община Полски Тръмбеш за 2019 г., съдържащ немодифицирано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0100311920 за извършен финансов одит на консолидирания годишен финансов отчет на община Павликени за 2019 г., съдържащ немодифицирано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0100311620 за извършен финансов одит на консолидирания годишен финансов отчет на община Белослав за 2019 г., съдържащ немодифицирано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0100312819 за извършен финансов одит на консолидирания годишен финансов отчет на община Бяла, област Русе за 2019 г., съдържащ немодифицирано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0100312120 за извършен финансов одит на консолидирания годишен финансов отчет на община Луковит за 2019 г., съдържащ немодифицирано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0100312520 за извършен финансов одит на консолидирания годишен финансов отчет на община Омуртаг за 2019 г., съдържащ немодифицирано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0400310720 за извършен финансов одит на консолидирания годишен финансов отчет на община Стамболово за 2019 г., съдържащ квалифицирано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9372F" w:rsidRDefault="00E9372F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Одитен доклад № 0400312119 за извършен финансов одит на консолидирания годишен финансов отчет на община Девин за 2019 г., съдържащ немодифицирано мнение.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DF2ECD" w:rsidTr="00857F21">
        <w:tc>
          <w:tcPr>
            <w:tcW w:w="5353" w:type="dxa"/>
            <w:vAlign w:val="center"/>
          </w:tcPr>
          <w:p w:rsidR="00DF2ECD" w:rsidRDefault="00DF2ECD" w:rsidP="00DF2EC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E9372F" w:rsidRPr="00E9372F" w:rsidRDefault="00E9372F" w:rsidP="00E9372F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E9372F">
              <w:t>Доклад за резултатите от извършения контрол за изпълнението на препоръките по Одитен доклад № 0300100816 за извършен одит на изпълнението „Електронно здравеопазване“, за периода от 01.01.2012 г. до 30.06.2016 г.</w:t>
            </w:r>
          </w:p>
          <w:p w:rsidR="00E9372F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E9372F" w:rsidRDefault="00E9372F" w:rsidP="00E9372F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372F" w:rsidRPr="006042AE" w:rsidRDefault="00E9372F" w:rsidP="00E9372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F2ECD" w:rsidRPr="0081558A" w:rsidRDefault="00E9372F" w:rsidP="00E9372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372F" w:rsidRPr="00265039" w:rsidRDefault="00E9372F" w:rsidP="00E9372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F2ECD" w:rsidRDefault="00DF2ECD" w:rsidP="00857F2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DF2ECD" w:rsidRDefault="00DF2ECD"/>
    <w:p w:rsidR="00E9372F" w:rsidRDefault="00E9372F"/>
    <w:p w:rsidR="00E9372F" w:rsidRDefault="00E9372F" w:rsidP="00E9372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9372F" w:rsidRDefault="00E9372F" w:rsidP="00E9372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9372F" w:rsidRDefault="00E9372F"/>
    <w:sectPr w:rsidR="00E9372F" w:rsidSect="00E9372F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180" w:rsidRDefault="00862180" w:rsidP="00E9372F">
      <w:pPr>
        <w:spacing w:after="0" w:line="240" w:lineRule="auto"/>
      </w:pPr>
      <w:r>
        <w:separator/>
      </w:r>
    </w:p>
  </w:endnote>
  <w:endnote w:type="continuationSeparator" w:id="0">
    <w:p w:rsidR="00862180" w:rsidRDefault="00862180" w:rsidP="00E93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15125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372F" w:rsidRDefault="00E937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8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9372F" w:rsidRDefault="00E937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180" w:rsidRDefault="00862180" w:rsidP="00E9372F">
      <w:pPr>
        <w:spacing w:after="0" w:line="240" w:lineRule="auto"/>
      </w:pPr>
      <w:r>
        <w:separator/>
      </w:r>
    </w:p>
  </w:footnote>
  <w:footnote w:type="continuationSeparator" w:id="0">
    <w:p w:rsidR="00862180" w:rsidRDefault="00862180" w:rsidP="00E937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ECD"/>
    <w:rsid w:val="00116896"/>
    <w:rsid w:val="0085069D"/>
    <w:rsid w:val="00862180"/>
    <w:rsid w:val="0086434F"/>
    <w:rsid w:val="00BC3CDC"/>
    <w:rsid w:val="00DF2ECD"/>
    <w:rsid w:val="00E9372F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2D01F"/>
  <w15:docId w15:val="{CFF646A3-3B75-44E7-86AD-5D01771F2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ECD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72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9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72F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3</cp:revision>
  <dcterms:created xsi:type="dcterms:W3CDTF">2020-12-08T08:47:00Z</dcterms:created>
  <dcterms:modified xsi:type="dcterms:W3CDTF">2020-12-09T13:12:00Z</dcterms:modified>
</cp:coreProperties>
</file>